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2E" w:rsidRPr="00BF6649" w:rsidRDefault="00F0597C" w:rsidP="00BF6649">
      <w:pPr>
        <w:pStyle w:val="a3"/>
        <w:ind w:left="-567"/>
        <w:jc w:val="center"/>
        <w:rPr>
          <w:rFonts w:ascii="Tahoma" w:hAnsi="Tahoma" w:cs="Tahoma"/>
          <w:b/>
          <w:sz w:val="24"/>
          <w:szCs w:val="24"/>
        </w:rPr>
      </w:pPr>
      <w:r w:rsidRPr="00BF6649">
        <w:rPr>
          <w:rFonts w:ascii="Tahoma" w:hAnsi="Tahoma" w:cs="Tahoma"/>
          <w:b/>
          <w:sz w:val="24"/>
          <w:szCs w:val="24"/>
        </w:rPr>
        <w:t>РАЙДЕР</w:t>
      </w:r>
    </w:p>
    <w:p w:rsidR="00F0597C" w:rsidRPr="00BF6649" w:rsidRDefault="00F0597C" w:rsidP="00BF6649">
      <w:pPr>
        <w:pStyle w:val="a3"/>
        <w:ind w:left="-567"/>
        <w:jc w:val="center"/>
        <w:rPr>
          <w:rFonts w:ascii="Tahoma" w:hAnsi="Tahoma" w:cs="Tahoma"/>
          <w:sz w:val="24"/>
          <w:szCs w:val="24"/>
        </w:rPr>
      </w:pPr>
    </w:p>
    <w:p w:rsidR="00F0597C" w:rsidRPr="00BF6649" w:rsidRDefault="00F0597C" w:rsidP="00BF6649">
      <w:pPr>
        <w:pStyle w:val="a3"/>
        <w:ind w:left="-567"/>
        <w:jc w:val="center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Организационные требования</w:t>
      </w:r>
    </w:p>
    <w:p w:rsidR="00F0597C" w:rsidRPr="00BF6649" w:rsidRDefault="00F0597C" w:rsidP="00BF6649">
      <w:pPr>
        <w:pStyle w:val="a3"/>
        <w:ind w:left="-567"/>
        <w:jc w:val="center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к приглашающей стороне</w:t>
      </w:r>
    </w:p>
    <w:p w:rsidR="00F0597C" w:rsidRPr="00BF6649" w:rsidRDefault="00F0597C" w:rsidP="00BF6649">
      <w:pPr>
        <w:ind w:left="-567"/>
        <w:jc w:val="center"/>
        <w:rPr>
          <w:rFonts w:ascii="Tahoma" w:hAnsi="Tahoma" w:cs="Tahoma"/>
          <w:sz w:val="24"/>
          <w:szCs w:val="24"/>
        </w:rPr>
      </w:pPr>
    </w:p>
    <w:p w:rsidR="00F0597C" w:rsidRPr="00BF6649" w:rsidRDefault="00F0597C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Оплата дороги музыканта в обе стороны:</w:t>
      </w:r>
    </w:p>
    <w:p w:rsidR="00F0597C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 xml:space="preserve">самолетом (эконом класса), </w:t>
      </w:r>
    </w:p>
    <w:p w:rsidR="00F0597C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ж/д транспортом (</w:t>
      </w:r>
      <w:proofErr w:type="gramStart"/>
      <w:r w:rsidRPr="00BF6649">
        <w:rPr>
          <w:rFonts w:ascii="Tahoma" w:hAnsi="Tahoma" w:cs="Tahoma"/>
          <w:sz w:val="24"/>
          <w:szCs w:val="24"/>
        </w:rPr>
        <w:t>СВ</w:t>
      </w:r>
      <w:proofErr w:type="gramEnd"/>
      <w:r w:rsidRPr="00BF6649">
        <w:rPr>
          <w:rFonts w:ascii="Tahoma" w:hAnsi="Tahoma" w:cs="Tahoma"/>
          <w:sz w:val="24"/>
          <w:szCs w:val="24"/>
        </w:rPr>
        <w:t>) (</w:t>
      </w:r>
      <w:r w:rsidRPr="00BF6649">
        <w:rPr>
          <w:rFonts w:ascii="Tahoma" w:hAnsi="Tahoma" w:cs="Tahoma"/>
          <w:sz w:val="24"/>
          <w:szCs w:val="24"/>
        </w:rPr>
        <w:t xml:space="preserve">если время в пути занимает не более </w:t>
      </w:r>
      <w:r w:rsidRPr="00BF6649">
        <w:rPr>
          <w:rFonts w:ascii="Tahoma" w:hAnsi="Tahoma" w:cs="Tahoma"/>
          <w:sz w:val="24"/>
          <w:szCs w:val="24"/>
        </w:rPr>
        <w:t>10</w:t>
      </w:r>
      <w:r w:rsidRPr="00BF6649">
        <w:rPr>
          <w:rFonts w:ascii="Tahoma" w:hAnsi="Tahoma" w:cs="Tahoma"/>
          <w:sz w:val="24"/>
          <w:szCs w:val="24"/>
        </w:rPr>
        <w:t xml:space="preserve"> часов</w:t>
      </w:r>
      <w:r w:rsidRPr="00BF6649">
        <w:rPr>
          <w:rFonts w:ascii="Tahoma" w:hAnsi="Tahoma" w:cs="Tahoma"/>
          <w:sz w:val="24"/>
          <w:szCs w:val="24"/>
        </w:rPr>
        <w:t xml:space="preserve">) , </w:t>
      </w:r>
    </w:p>
    <w:p w:rsidR="00F0597C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авто транспортом (если время в пути занимает не более 5 часов).</w:t>
      </w:r>
    </w:p>
    <w:p w:rsidR="00000DE6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 xml:space="preserve">Исключением является незначительная отдалённость города, где проводится мероприятие. </w:t>
      </w:r>
    </w:p>
    <w:p w:rsidR="00F0597C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Подробности и нюансы обсуждаются.</w:t>
      </w:r>
    </w:p>
    <w:p w:rsidR="00F0597C" w:rsidRPr="00BF6649" w:rsidRDefault="00F0597C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F0597C" w:rsidRPr="00BF6649" w:rsidRDefault="00F0597C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Для городов, требующих визовый въезд на их территорию, организаторы мероприятия в обязательном порядке обеспечивают</w:t>
      </w:r>
      <w:r w:rsidR="00000DE6" w:rsidRPr="00BF6649">
        <w:rPr>
          <w:rFonts w:ascii="Tahoma" w:hAnsi="Tahoma" w:cs="Tahoma"/>
          <w:sz w:val="24"/>
          <w:szCs w:val="24"/>
        </w:rPr>
        <w:t xml:space="preserve"> визой музыканта. Исключением является уже имеющаяся действующая виза у музыканта для въезда на территорию той или иной страны. </w:t>
      </w:r>
    </w:p>
    <w:p w:rsidR="00000DE6" w:rsidRPr="00BF6649" w:rsidRDefault="00000DE6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Подробности и нюансы обсуждаются.</w:t>
      </w:r>
    </w:p>
    <w:p w:rsidR="00000DE6" w:rsidRPr="00BF6649" w:rsidRDefault="00000DE6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000DE6" w:rsidRPr="00BF6649" w:rsidRDefault="00000DE6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Билеты покупаются и высылаются организаторами мероприятия заранее (не позднее двух недель до намеченной даты проведения мероприятия).</w:t>
      </w:r>
    </w:p>
    <w:p w:rsidR="00000DE6" w:rsidRPr="00BF6649" w:rsidRDefault="00000DE6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000DE6" w:rsidRPr="00BF6649" w:rsidRDefault="00000DE6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Приглашающая сторона в обязательном порядке производит встречу музыканта в аэропорту (на вокзале), а так же провожает по истечению срока пребывания в городе проведения мероприятия в аэропорт (на вокзал).</w:t>
      </w:r>
    </w:p>
    <w:p w:rsidR="00000DE6" w:rsidRPr="00BF6649" w:rsidRDefault="00000DE6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000DE6" w:rsidRPr="00BF6649" w:rsidRDefault="00000DE6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Приглашающая сторона должна обеспечить сохранность здоровья и имущества музыканта на протяжении всего пребывания в городе проведения мероприятия, а так же во время его выступления.</w:t>
      </w:r>
    </w:p>
    <w:p w:rsidR="00000DE6" w:rsidRPr="00BF6649" w:rsidRDefault="00000DE6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000DE6" w:rsidRPr="00BF6649" w:rsidRDefault="00000DE6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К приезду музыканта на площадку обязательно наличие гримёрки. Наличие сока или минеральной воды</w:t>
      </w:r>
      <w:r w:rsidR="00063085" w:rsidRPr="00BF6649">
        <w:rPr>
          <w:rFonts w:ascii="Tahoma" w:hAnsi="Tahoma" w:cs="Tahoma"/>
          <w:sz w:val="24"/>
          <w:szCs w:val="24"/>
        </w:rPr>
        <w:t xml:space="preserve">. Во время выступления музыканта на площадке, категорически запрещено присутствие посторонних лиц (за исключением </w:t>
      </w:r>
      <w:r w:rsidR="00063085" w:rsidRPr="00BF6649">
        <w:rPr>
          <w:rFonts w:ascii="Tahoma" w:hAnsi="Tahoma" w:cs="Tahoma"/>
          <w:sz w:val="24"/>
          <w:szCs w:val="24"/>
          <w:lang w:val="en-US"/>
        </w:rPr>
        <w:t>MC</w:t>
      </w:r>
      <w:r w:rsidR="00063085" w:rsidRPr="00BF6649">
        <w:rPr>
          <w:rFonts w:ascii="Tahoma" w:hAnsi="Tahoma" w:cs="Tahoma"/>
          <w:sz w:val="24"/>
          <w:szCs w:val="24"/>
        </w:rPr>
        <w:t>).</w:t>
      </w:r>
    </w:p>
    <w:p w:rsidR="00063085" w:rsidRPr="00BF6649" w:rsidRDefault="00063085" w:rsidP="00BF6649">
      <w:pPr>
        <w:pStyle w:val="a4"/>
        <w:ind w:left="-567"/>
        <w:rPr>
          <w:rFonts w:ascii="Tahoma" w:hAnsi="Tahoma" w:cs="Tahoma"/>
          <w:sz w:val="24"/>
          <w:szCs w:val="24"/>
        </w:rPr>
      </w:pPr>
    </w:p>
    <w:p w:rsidR="00063085" w:rsidRPr="00BF6649" w:rsidRDefault="00063085" w:rsidP="00BF6649">
      <w:pPr>
        <w:pStyle w:val="a4"/>
        <w:numPr>
          <w:ilvl w:val="0"/>
          <w:numId w:val="1"/>
        </w:numPr>
        <w:ind w:left="-567" w:firstLine="0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Оплата</w:t>
      </w:r>
      <w:r w:rsidR="0062011A" w:rsidRPr="0062011A">
        <w:rPr>
          <w:rFonts w:ascii="Tahoma" w:hAnsi="Tahoma" w:cs="Tahoma"/>
          <w:sz w:val="24"/>
          <w:szCs w:val="24"/>
        </w:rPr>
        <w:t xml:space="preserve"> </w:t>
      </w:r>
      <w:r w:rsidR="0062011A">
        <w:rPr>
          <w:rFonts w:ascii="Tahoma" w:hAnsi="Tahoma" w:cs="Tahoma"/>
          <w:sz w:val="24"/>
          <w:szCs w:val="24"/>
        </w:rPr>
        <w:t xml:space="preserve">гонорара: Оплата </w:t>
      </w:r>
      <w:r w:rsidRPr="00BF6649">
        <w:rPr>
          <w:rFonts w:ascii="Tahoma" w:hAnsi="Tahoma" w:cs="Tahoma"/>
          <w:sz w:val="24"/>
          <w:szCs w:val="24"/>
        </w:rPr>
        <w:t>производится на месте, до начала выступления</w:t>
      </w:r>
    </w:p>
    <w:p w:rsidR="00CA3B66" w:rsidRDefault="00CA3B66" w:rsidP="00CA3B66">
      <w:pPr>
        <w:pStyle w:val="a4"/>
        <w:ind w:left="0"/>
        <w:rPr>
          <w:rFonts w:ascii="Tahoma" w:hAnsi="Tahoma" w:cs="Tahoma"/>
          <w:sz w:val="24"/>
          <w:szCs w:val="24"/>
        </w:rPr>
      </w:pPr>
    </w:p>
    <w:p w:rsidR="00063085" w:rsidRPr="00CA3B66" w:rsidRDefault="00063085" w:rsidP="00CA3B66">
      <w:pPr>
        <w:pStyle w:val="a4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 w:rsidRPr="00CA3B66">
        <w:rPr>
          <w:rFonts w:ascii="Tahoma" w:hAnsi="Tahoma" w:cs="Tahoma"/>
          <w:sz w:val="24"/>
          <w:szCs w:val="24"/>
        </w:rPr>
        <w:t xml:space="preserve">Технические требования:  </w:t>
      </w:r>
      <w:r w:rsidRPr="00CA3B66">
        <w:rPr>
          <w:rFonts w:ascii="Tahoma" w:hAnsi="Tahoma" w:cs="Tahoma"/>
          <w:sz w:val="24"/>
          <w:szCs w:val="24"/>
        </w:rPr>
        <w:t>Подробности и нюансы обсуждаются.</w:t>
      </w:r>
    </w:p>
    <w:p w:rsidR="00063085" w:rsidRPr="00BF6649" w:rsidRDefault="00063085" w:rsidP="00BF6649">
      <w:pPr>
        <w:ind w:left="-567"/>
        <w:rPr>
          <w:rFonts w:ascii="Tahoma" w:hAnsi="Tahoma" w:cs="Tahoma"/>
          <w:sz w:val="24"/>
          <w:szCs w:val="24"/>
        </w:rPr>
      </w:pPr>
    </w:p>
    <w:p w:rsidR="00063085" w:rsidRPr="00BF6649" w:rsidRDefault="00063085" w:rsidP="00BF6649">
      <w:pPr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>В СЛУЧАЕ НЕВЫПОЛНЕНИЯ У</w:t>
      </w:r>
      <w:bookmarkStart w:id="0" w:name="_GoBack"/>
      <w:bookmarkEnd w:id="0"/>
      <w:r w:rsidRPr="00BF6649">
        <w:rPr>
          <w:rFonts w:ascii="Tahoma" w:hAnsi="Tahoma" w:cs="Tahoma"/>
          <w:sz w:val="24"/>
          <w:szCs w:val="24"/>
        </w:rPr>
        <w:t>СЛОВИЙ ВЫШЕУКАЗАННЫХ ПУНКТОВ МУЗЫКАНТ ОСТАВЛЯЕТ ЗА СОБОЙ ПРАВО НА ИЗМЕНЕНИЕ ВРЕМЕНИ ВЫСТУПЛЕНИЯ, ЛИБО ЗАДЕРЖКУ ВЫСТУПЛЕНИЯ ДО ВЫЯСНЕНИЯ ОБСТОЯТЕЛЬСТВ.</w:t>
      </w:r>
    </w:p>
    <w:p w:rsidR="00063085" w:rsidRPr="00BF6649" w:rsidRDefault="00063085" w:rsidP="00BF6649">
      <w:pPr>
        <w:ind w:left="-567"/>
        <w:rPr>
          <w:rFonts w:ascii="Tahoma" w:hAnsi="Tahoma" w:cs="Tahoma"/>
          <w:sz w:val="24"/>
          <w:szCs w:val="24"/>
        </w:rPr>
      </w:pPr>
      <w:r w:rsidRPr="00BF6649">
        <w:rPr>
          <w:rFonts w:ascii="Tahoma" w:hAnsi="Tahoma" w:cs="Tahoma"/>
          <w:sz w:val="24"/>
          <w:szCs w:val="24"/>
        </w:rPr>
        <w:t xml:space="preserve">В СЛУЧАЕ ОТМЕНЫ МЕРОПРИЯТИЯ ПО </w:t>
      </w:r>
      <w:proofErr w:type="gramStart"/>
      <w:r w:rsidRPr="00BF6649">
        <w:rPr>
          <w:rFonts w:ascii="Tahoma" w:hAnsi="Tahoma" w:cs="Tahoma"/>
          <w:sz w:val="24"/>
          <w:szCs w:val="24"/>
        </w:rPr>
        <w:t>ПРИЧИНАМ</w:t>
      </w:r>
      <w:proofErr w:type="gramEnd"/>
      <w:r w:rsidRPr="00BF6649">
        <w:rPr>
          <w:rFonts w:ascii="Tahoma" w:hAnsi="Tahoma" w:cs="Tahoma"/>
          <w:sz w:val="24"/>
          <w:szCs w:val="24"/>
        </w:rPr>
        <w:t xml:space="preserve"> НЕ ИМЕЮЩИМ НИ КАКОГО ОТНОЩЕНИЯ К </w:t>
      </w:r>
      <w:r w:rsidR="00BF6649" w:rsidRPr="00BF6649">
        <w:rPr>
          <w:rFonts w:ascii="Tahoma" w:hAnsi="Tahoma" w:cs="Tahoma"/>
          <w:sz w:val="24"/>
          <w:szCs w:val="24"/>
        </w:rPr>
        <w:t>МУЗЫКАНТУ</w:t>
      </w:r>
      <w:r w:rsidRPr="00BF6649">
        <w:rPr>
          <w:rFonts w:ascii="Tahoma" w:hAnsi="Tahoma" w:cs="Tahoma"/>
          <w:sz w:val="24"/>
          <w:szCs w:val="24"/>
        </w:rPr>
        <w:t>. МУЗЫКАНТУ ВЫПЛАЧИВАЕТСЯ 50% ГОНОРАРА.</w:t>
      </w:r>
    </w:p>
    <w:sectPr w:rsidR="00063085" w:rsidRPr="00BF6649" w:rsidSect="00BF66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A7E"/>
    <w:multiLevelType w:val="hybridMultilevel"/>
    <w:tmpl w:val="523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F"/>
    <w:rsid w:val="00000DE6"/>
    <w:rsid w:val="00063085"/>
    <w:rsid w:val="00170F5F"/>
    <w:rsid w:val="00390FAD"/>
    <w:rsid w:val="0062011A"/>
    <w:rsid w:val="00BF6649"/>
    <w:rsid w:val="00CA3B66"/>
    <w:rsid w:val="00CC03F6"/>
    <w:rsid w:val="00F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 of War</dc:creator>
  <cp:lastModifiedBy>God of War</cp:lastModifiedBy>
  <cp:revision>4</cp:revision>
  <dcterms:created xsi:type="dcterms:W3CDTF">2014-01-07T21:27:00Z</dcterms:created>
  <dcterms:modified xsi:type="dcterms:W3CDTF">2014-01-07T21:28:00Z</dcterms:modified>
</cp:coreProperties>
</file>