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04" w:rsidRPr="00640904" w:rsidRDefault="00640904" w:rsidP="00640904">
      <w:pPr>
        <w:rPr>
          <w:rFonts w:ascii="Times New Roman" w:hAnsi="Times New Roman" w:cs="Times New Roman"/>
          <w:sz w:val="28"/>
          <w:szCs w:val="28"/>
        </w:rPr>
      </w:pPr>
      <w:r w:rsidRPr="006409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640904">
        <w:rPr>
          <w:rFonts w:ascii="MS Mincho" w:eastAsia="MS Mincho" w:hAnsi="MS Mincho" w:cs="MS Mincho" w:hint="eastAsia"/>
          <w:sz w:val="28"/>
          <w:szCs w:val="28"/>
        </w:rPr>
        <w:t>★★★★★</w:t>
      </w:r>
      <w:r w:rsidRPr="00640904">
        <w:rPr>
          <w:rFonts w:ascii="Times New Roman" w:hAnsi="Times New Roman" w:cs="Times New Roman"/>
          <w:sz w:val="28"/>
          <w:szCs w:val="28"/>
        </w:rPr>
        <w:t xml:space="preserve"> ТЕХНИЧЕСКИЙ РАЙДЕР </w:t>
      </w:r>
      <w:r w:rsidRPr="00640904">
        <w:rPr>
          <w:rFonts w:ascii="MS Mincho" w:eastAsia="MS Mincho" w:hAnsi="MS Mincho" w:cs="MS Mincho" w:hint="eastAsia"/>
          <w:sz w:val="28"/>
          <w:szCs w:val="28"/>
        </w:rPr>
        <w:t>★★★★★</w:t>
      </w:r>
    </w:p>
    <w:p w:rsidR="00640904" w:rsidRPr="00640904" w:rsidRDefault="00640904" w:rsidP="00640904">
      <w:pPr>
        <w:rPr>
          <w:rFonts w:ascii="Times New Roman" w:hAnsi="Times New Roman" w:cs="Times New Roman"/>
          <w:sz w:val="28"/>
          <w:szCs w:val="28"/>
        </w:rPr>
      </w:pPr>
    </w:p>
    <w:p w:rsidR="00640904" w:rsidRPr="00640904" w:rsidRDefault="00640904" w:rsidP="00640904">
      <w:pPr>
        <w:rPr>
          <w:rFonts w:ascii="Times New Roman" w:hAnsi="Times New Roman" w:cs="Times New Roman"/>
          <w:sz w:val="28"/>
          <w:szCs w:val="28"/>
        </w:rPr>
      </w:pPr>
      <w:r w:rsidRPr="00640904">
        <w:rPr>
          <w:rFonts w:ascii="Times New Roman" w:hAnsi="Times New Roman" w:cs="Times New Roman"/>
          <w:sz w:val="28"/>
          <w:szCs w:val="28"/>
        </w:rPr>
        <w:t>► 1.  Два одинаковых радио-микрофона (плюс два дополнительных набора запасных батареек к этим микрофонам);</w:t>
      </w:r>
    </w:p>
    <w:p w:rsidR="00640904" w:rsidRPr="00640904" w:rsidRDefault="00640904" w:rsidP="00640904">
      <w:pPr>
        <w:rPr>
          <w:rFonts w:ascii="Times New Roman" w:hAnsi="Times New Roman" w:cs="Times New Roman"/>
          <w:sz w:val="28"/>
          <w:szCs w:val="28"/>
        </w:rPr>
      </w:pPr>
    </w:p>
    <w:p w:rsidR="00640904" w:rsidRPr="00640904" w:rsidRDefault="00640904" w:rsidP="00640904">
      <w:pPr>
        <w:rPr>
          <w:rFonts w:ascii="Times New Roman" w:hAnsi="Times New Roman" w:cs="Times New Roman"/>
          <w:sz w:val="28"/>
          <w:szCs w:val="28"/>
        </w:rPr>
      </w:pPr>
      <w:r w:rsidRPr="00640904">
        <w:rPr>
          <w:rFonts w:ascii="Times New Roman" w:hAnsi="Times New Roman" w:cs="Times New Roman"/>
          <w:sz w:val="28"/>
          <w:szCs w:val="28"/>
        </w:rPr>
        <w:t>► 2. Желательно микрофоны фирмы “SHURE” или “SENNHEISER”;</w:t>
      </w:r>
    </w:p>
    <w:p w:rsidR="00640904" w:rsidRPr="00640904" w:rsidRDefault="00640904" w:rsidP="00640904">
      <w:pPr>
        <w:rPr>
          <w:rFonts w:ascii="Times New Roman" w:hAnsi="Times New Roman" w:cs="Times New Roman"/>
          <w:sz w:val="28"/>
          <w:szCs w:val="28"/>
        </w:rPr>
      </w:pPr>
    </w:p>
    <w:p w:rsidR="00640904" w:rsidRPr="00640904" w:rsidRDefault="00640904" w:rsidP="00640904">
      <w:pPr>
        <w:rPr>
          <w:rFonts w:ascii="Times New Roman" w:hAnsi="Times New Roman" w:cs="Times New Roman"/>
          <w:sz w:val="28"/>
          <w:szCs w:val="28"/>
        </w:rPr>
      </w:pPr>
      <w:r w:rsidRPr="00640904">
        <w:rPr>
          <w:rFonts w:ascii="Times New Roman" w:hAnsi="Times New Roman" w:cs="Times New Roman"/>
          <w:sz w:val="28"/>
          <w:szCs w:val="28"/>
        </w:rPr>
        <w:t xml:space="preserve">► 3 </w:t>
      </w:r>
      <w:proofErr w:type="spellStart"/>
      <w:r w:rsidRPr="00640904">
        <w:rPr>
          <w:rFonts w:ascii="Times New Roman" w:hAnsi="Times New Roman" w:cs="Times New Roman"/>
          <w:sz w:val="28"/>
          <w:szCs w:val="28"/>
        </w:rPr>
        <w:t>Порталлы</w:t>
      </w:r>
      <w:proofErr w:type="spellEnd"/>
      <w:r w:rsidRPr="00640904">
        <w:rPr>
          <w:rFonts w:ascii="Times New Roman" w:hAnsi="Times New Roman" w:cs="Times New Roman"/>
          <w:sz w:val="28"/>
          <w:szCs w:val="28"/>
        </w:rPr>
        <w:t xml:space="preserve"> от 500 ватт, в сумме не меньше 1 квт;</w:t>
      </w:r>
    </w:p>
    <w:p w:rsidR="00640904" w:rsidRPr="00640904" w:rsidRDefault="00640904" w:rsidP="00640904">
      <w:pPr>
        <w:rPr>
          <w:rFonts w:ascii="Times New Roman" w:hAnsi="Times New Roman" w:cs="Times New Roman"/>
          <w:sz w:val="28"/>
          <w:szCs w:val="28"/>
        </w:rPr>
      </w:pPr>
    </w:p>
    <w:p w:rsidR="00640904" w:rsidRPr="00640904" w:rsidRDefault="00640904" w:rsidP="00640904">
      <w:pPr>
        <w:rPr>
          <w:rFonts w:ascii="Times New Roman" w:hAnsi="Times New Roman" w:cs="Times New Roman"/>
          <w:sz w:val="28"/>
          <w:szCs w:val="28"/>
        </w:rPr>
      </w:pPr>
      <w:r w:rsidRPr="00640904">
        <w:rPr>
          <w:rFonts w:ascii="Times New Roman" w:hAnsi="Times New Roman" w:cs="Times New Roman"/>
          <w:sz w:val="28"/>
          <w:szCs w:val="28"/>
        </w:rPr>
        <w:t>► 4. Микшерный пульт с 3-х полосным эквалайзером;</w:t>
      </w:r>
    </w:p>
    <w:p w:rsidR="00640904" w:rsidRPr="00640904" w:rsidRDefault="00640904" w:rsidP="00640904">
      <w:pPr>
        <w:rPr>
          <w:rFonts w:ascii="Times New Roman" w:hAnsi="Times New Roman" w:cs="Times New Roman"/>
          <w:sz w:val="28"/>
          <w:szCs w:val="28"/>
        </w:rPr>
      </w:pPr>
    </w:p>
    <w:p w:rsidR="00640904" w:rsidRPr="00640904" w:rsidRDefault="00640904" w:rsidP="00640904">
      <w:pPr>
        <w:rPr>
          <w:rFonts w:ascii="Times New Roman" w:hAnsi="Times New Roman" w:cs="Times New Roman"/>
          <w:sz w:val="28"/>
          <w:szCs w:val="28"/>
        </w:rPr>
      </w:pPr>
      <w:r w:rsidRPr="00640904">
        <w:rPr>
          <w:rFonts w:ascii="Times New Roman" w:hAnsi="Times New Roman" w:cs="Times New Roman"/>
          <w:sz w:val="28"/>
          <w:szCs w:val="28"/>
        </w:rPr>
        <w:t>► 5. Пульт “</w:t>
      </w:r>
      <w:proofErr w:type="spellStart"/>
      <w:r w:rsidRPr="00640904">
        <w:rPr>
          <w:rFonts w:ascii="Times New Roman" w:hAnsi="Times New Roman" w:cs="Times New Roman"/>
          <w:sz w:val="28"/>
          <w:szCs w:val="28"/>
        </w:rPr>
        <w:t>Pioneer</w:t>
      </w:r>
      <w:proofErr w:type="spellEnd"/>
      <w:r w:rsidRPr="00640904">
        <w:rPr>
          <w:rFonts w:ascii="Times New Roman" w:hAnsi="Times New Roman" w:cs="Times New Roman"/>
          <w:sz w:val="28"/>
          <w:szCs w:val="28"/>
        </w:rPr>
        <w:t>”, CD-проигрыватели (или винил) или DJ-Станция любой серии;</w:t>
      </w:r>
    </w:p>
    <w:p w:rsidR="00640904" w:rsidRPr="00640904" w:rsidRDefault="00640904" w:rsidP="00640904">
      <w:pPr>
        <w:rPr>
          <w:rFonts w:ascii="Times New Roman" w:hAnsi="Times New Roman" w:cs="Times New Roman"/>
          <w:sz w:val="28"/>
          <w:szCs w:val="28"/>
        </w:rPr>
      </w:pPr>
    </w:p>
    <w:p w:rsidR="00640904" w:rsidRPr="00640904" w:rsidRDefault="00640904" w:rsidP="00640904">
      <w:pPr>
        <w:rPr>
          <w:rFonts w:ascii="Times New Roman" w:hAnsi="Times New Roman" w:cs="Times New Roman"/>
          <w:sz w:val="28"/>
          <w:szCs w:val="28"/>
        </w:rPr>
      </w:pPr>
      <w:r w:rsidRPr="00640904">
        <w:rPr>
          <w:rFonts w:ascii="Times New Roman" w:hAnsi="Times New Roman" w:cs="Times New Roman"/>
          <w:sz w:val="28"/>
          <w:szCs w:val="28"/>
        </w:rPr>
        <w:t xml:space="preserve">► 6. Наличие  </w:t>
      </w:r>
      <w:proofErr w:type="spellStart"/>
      <w:r w:rsidRPr="00640904">
        <w:rPr>
          <w:rFonts w:ascii="Times New Roman" w:hAnsi="Times New Roman" w:cs="Times New Roman"/>
          <w:sz w:val="28"/>
          <w:szCs w:val="28"/>
        </w:rPr>
        <w:t>back-line</w:t>
      </w:r>
      <w:proofErr w:type="spellEnd"/>
      <w:r w:rsidRPr="00640904">
        <w:rPr>
          <w:rFonts w:ascii="Times New Roman" w:hAnsi="Times New Roman" w:cs="Times New Roman"/>
          <w:sz w:val="28"/>
          <w:szCs w:val="28"/>
        </w:rPr>
        <w:t xml:space="preserve"> мониторов на сцене - от 300 ватт и выше;</w:t>
      </w:r>
    </w:p>
    <w:p w:rsidR="00640904" w:rsidRPr="00640904" w:rsidRDefault="00640904" w:rsidP="00640904">
      <w:pPr>
        <w:rPr>
          <w:rFonts w:ascii="Times New Roman" w:hAnsi="Times New Roman" w:cs="Times New Roman"/>
          <w:sz w:val="28"/>
          <w:szCs w:val="28"/>
        </w:rPr>
      </w:pPr>
    </w:p>
    <w:p w:rsidR="00640904" w:rsidRPr="00640904" w:rsidRDefault="00640904" w:rsidP="00640904">
      <w:pPr>
        <w:rPr>
          <w:rFonts w:ascii="Times New Roman" w:hAnsi="Times New Roman" w:cs="Times New Roman"/>
          <w:sz w:val="28"/>
          <w:szCs w:val="28"/>
        </w:rPr>
      </w:pPr>
      <w:r w:rsidRPr="00640904">
        <w:rPr>
          <w:rFonts w:ascii="Times New Roman" w:hAnsi="Times New Roman" w:cs="Times New Roman"/>
          <w:sz w:val="28"/>
          <w:szCs w:val="28"/>
        </w:rPr>
        <w:t>► 7. Наличие мониторов (одного или двух), направленного на ди-джея;</w:t>
      </w:r>
    </w:p>
    <w:p w:rsidR="00640904" w:rsidRPr="00640904" w:rsidRDefault="00640904" w:rsidP="00640904">
      <w:pPr>
        <w:rPr>
          <w:rFonts w:ascii="Times New Roman" w:hAnsi="Times New Roman" w:cs="Times New Roman"/>
          <w:sz w:val="28"/>
          <w:szCs w:val="28"/>
        </w:rPr>
      </w:pPr>
    </w:p>
    <w:p w:rsidR="00640904" w:rsidRPr="00640904" w:rsidRDefault="00640904" w:rsidP="00640904">
      <w:pPr>
        <w:rPr>
          <w:rFonts w:ascii="Times New Roman" w:hAnsi="Times New Roman" w:cs="Times New Roman"/>
          <w:sz w:val="28"/>
          <w:szCs w:val="28"/>
        </w:rPr>
      </w:pPr>
      <w:r w:rsidRPr="00640904">
        <w:rPr>
          <w:rFonts w:ascii="Times New Roman" w:hAnsi="Times New Roman" w:cs="Times New Roman"/>
          <w:sz w:val="28"/>
          <w:szCs w:val="28"/>
        </w:rPr>
        <w:t>► 8. Наличие специального инвентаря для закрепления баннеров/логотипов и иных материалов рекламного характера от исполнителя;</w:t>
      </w:r>
    </w:p>
    <w:p w:rsidR="00640904" w:rsidRPr="00640904" w:rsidRDefault="00640904" w:rsidP="00640904">
      <w:pPr>
        <w:rPr>
          <w:rFonts w:ascii="Times New Roman" w:hAnsi="Times New Roman" w:cs="Times New Roman"/>
          <w:sz w:val="28"/>
          <w:szCs w:val="28"/>
        </w:rPr>
      </w:pPr>
    </w:p>
    <w:p w:rsidR="00640904" w:rsidRPr="00640904" w:rsidRDefault="00640904" w:rsidP="00640904">
      <w:pPr>
        <w:rPr>
          <w:rFonts w:ascii="Times New Roman" w:hAnsi="Times New Roman" w:cs="Times New Roman"/>
          <w:sz w:val="28"/>
          <w:szCs w:val="28"/>
        </w:rPr>
      </w:pPr>
      <w:r w:rsidRPr="00640904">
        <w:rPr>
          <w:rFonts w:ascii="Times New Roman" w:hAnsi="Times New Roman" w:cs="Times New Roman"/>
          <w:sz w:val="28"/>
          <w:szCs w:val="28"/>
        </w:rPr>
        <w:t>► 9. Наличие свободных розеток для возможного подключения собственной аппаратуры команды исполнителя;</w:t>
      </w:r>
    </w:p>
    <w:p w:rsidR="00640904" w:rsidRPr="00640904" w:rsidRDefault="00640904" w:rsidP="00640904">
      <w:pPr>
        <w:rPr>
          <w:rFonts w:ascii="Times New Roman" w:hAnsi="Times New Roman" w:cs="Times New Roman"/>
          <w:sz w:val="28"/>
          <w:szCs w:val="28"/>
        </w:rPr>
      </w:pPr>
    </w:p>
    <w:p w:rsidR="00640904" w:rsidRPr="00640904" w:rsidRDefault="00640904" w:rsidP="00640904">
      <w:pPr>
        <w:rPr>
          <w:rFonts w:ascii="Times New Roman" w:hAnsi="Times New Roman" w:cs="Times New Roman"/>
          <w:sz w:val="28"/>
          <w:szCs w:val="28"/>
        </w:rPr>
      </w:pPr>
      <w:r w:rsidRPr="00640904">
        <w:rPr>
          <w:rFonts w:ascii="Times New Roman" w:hAnsi="Times New Roman" w:cs="Times New Roman"/>
          <w:sz w:val="28"/>
          <w:szCs w:val="28"/>
        </w:rPr>
        <w:t>► 10. Наличие компетентного звукорежиссёра на месте со стороны организаторов.</w:t>
      </w:r>
    </w:p>
    <w:p w:rsidR="00640904" w:rsidRPr="00640904" w:rsidRDefault="00640904" w:rsidP="00640904">
      <w:pPr>
        <w:rPr>
          <w:rFonts w:ascii="Times New Roman" w:hAnsi="Times New Roman" w:cs="Times New Roman"/>
          <w:sz w:val="28"/>
          <w:szCs w:val="28"/>
        </w:rPr>
      </w:pPr>
    </w:p>
    <w:p w:rsidR="00825616" w:rsidRPr="00640904" w:rsidRDefault="00640904" w:rsidP="00640904">
      <w:r w:rsidRPr="00640904">
        <w:rPr>
          <w:rFonts w:ascii="Times New Roman" w:hAnsi="Times New Roman" w:cs="Times New Roman"/>
          <w:sz w:val="28"/>
          <w:szCs w:val="28"/>
        </w:rPr>
        <w:t xml:space="preserve">Вся вышеперечисленная аппаратура должна находиться в исправном состоянии! Также необходимо наличие компетентного звукооператора, предоставленного принимающей стороной, во время </w:t>
      </w:r>
      <w:proofErr w:type="spellStart"/>
      <w:r w:rsidRPr="00640904">
        <w:rPr>
          <w:rFonts w:ascii="Times New Roman" w:hAnsi="Times New Roman" w:cs="Times New Roman"/>
          <w:sz w:val="28"/>
          <w:szCs w:val="28"/>
        </w:rPr>
        <w:t>саундчека</w:t>
      </w:r>
      <w:proofErr w:type="spellEnd"/>
      <w:r w:rsidRPr="00640904">
        <w:rPr>
          <w:rFonts w:ascii="Times New Roman" w:hAnsi="Times New Roman" w:cs="Times New Roman"/>
          <w:sz w:val="28"/>
          <w:szCs w:val="28"/>
        </w:rPr>
        <w:t xml:space="preserve"> и мероприятия! Все условия технического райдера являются обязательными! В случае невозможности выполнения каких-либо из указанных пунктов райдера, необходимо связаться с менеджером артиста (или напрямую с артистом) не позднее 4-х дней до мероприятия!</w:t>
      </w:r>
    </w:p>
    <w:sectPr w:rsidR="00825616" w:rsidRPr="00640904" w:rsidSect="00BF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96ECF"/>
    <w:multiLevelType w:val="hybridMultilevel"/>
    <w:tmpl w:val="1EE6E6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A2F"/>
    <w:rsid w:val="00073528"/>
    <w:rsid w:val="000D6187"/>
    <w:rsid w:val="001B35CE"/>
    <w:rsid w:val="004F5B50"/>
    <w:rsid w:val="005573C0"/>
    <w:rsid w:val="005B6A33"/>
    <w:rsid w:val="00603D4F"/>
    <w:rsid w:val="00640904"/>
    <w:rsid w:val="00825616"/>
    <w:rsid w:val="008405CE"/>
    <w:rsid w:val="008414FC"/>
    <w:rsid w:val="008D60FB"/>
    <w:rsid w:val="009622B4"/>
    <w:rsid w:val="00B266BD"/>
    <w:rsid w:val="00B553FF"/>
    <w:rsid w:val="00BC0374"/>
    <w:rsid w:val="00BF39F7"/>
    <w:rsid w:val="00BF5248"/>
    <w:rsid w:val="00DB63BB"/>
    <w:rsid w:val="00E96537"/>
    <w:rsid w:val="00F1694C"/>
    <w:rsid w:val="00FC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Колдун Стайл</dc:creator>
  <cp:keywords/>
  <dc:description/>
  <cp:lastModifiedBy>User</cp:lastModifiedBy>
  <cp:revision>12</cp:revision>
  <dcterms:created xsi:type="dcterms:W3CDTF">2015-10-07T14:39:00Z</dcterms:created>
  <dcterms:modified xsi:type="dcterms:W3CDTF">2016-09-10T16:04:00Z</dcterms:modified>
</cp:coreProperties>
</file>