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ТРЕБОВАНИЯ (Райдер)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На проведение выступления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Музыкального Коллектива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“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Т.Е.М.А.”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Неукоснительное соблюдение Заказчиком нижеперечисленных требований облегчит ему же проведение выступления Артиста, общение с Артистом, а также послужит гарантией дальнейшей совместной деятельности.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В случае невозможности выполнения каких-либо условий настоящего Райдера изменения должны быть согласованы с Директором Артистов заблаговременно.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Н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есоблюдение требований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, указанных в настоящем Райдере -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ведет к отмене выступления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. При этом гонорар остается у Музыкального Коллектива в качестве компенсации в полном объеме.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Настоящий райдер должен быть подписан Организатором выступления на каждой странице с расшифровкой подписи и передан (либо отправлен на почту) музыкальному Директору Артистов до выезда в город выступления.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Все время нахождения в городе (включая, но, не ограничиваясь встречей и проводами на вокзале и/или в аэропорту) и проведения концерта,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в полном распоряжении Музыкального Коллектива должен находится Представитель приглашающей стороны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, правомочный решать любые вопросы, связанные с организацией и проведением концерта, а также с пербыванием Артистов в городе выступления. Представитель обязан иметь мобильный телефон для связи с ним. Директору Артистов заранее должны быть представлены все данные о встречающем Представителе (имя, фамилия, мобильный телефон).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Продолжительность выступления 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не более 120 минут.                  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 границей и в странах ближнего зарубежья возможны поправки, дополнения и изменения в Райдере. По всем вопросам, как техническим, так и организационным, связывайтесь, пожалуйста, с Директором Музыкального коллектива: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Тел: +7 (903) 188-18-25 Александр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1155CC"/>
            <w:spacing w:val="0"/>
            <w:position w:val="0"/>
            <w:sz w:val="26"/>
            <w:u w:val="single"/>
            <w:shd w:fill="auto" w:val="clear"/>
          </w:rPr>
          <w:t xml:space="preserve">temagroup@inbox.ru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ТРАНСПОРТ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Заказчик обязан предоставить Директору Музыкального коллектива минимум за 3 (три) дня до даты концерта билеты в обе стороны и предоплату 100%.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Дата и время отправления, авиакомпания, аэропорт отправления и прибытия в Москве согласовывается с Директором Музыкального коллектива заблаговременно.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Список и паспортные данные участников гастрольного тура указывает Директор Музыкального коллектива.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Самолет: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3 (три) места эконом класса.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Местный транспорт: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1 (один)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автомобиль бизнес, либо представительского класса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, выпуска не позднее 2012 года с водителем.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Автотранспорт должен быть 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чистым и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полностью исправным и заранее заправлен бензином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. Курить в салоне автомобиля запрещается.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Водитель не должен разговаривать по телефону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6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Посторонние в салоне автомобиля (за исключением Представителя) не допускаются.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Заказчик должен предоставить Директору Артистов информацию об автомобиле (модель, государственный номер, имя, фамилия, мобильный телефон водителя) на согласование за 2 (два) дня до даты концерта.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Заказчик обязуется обеспечить своевременную встречу Музыкального коллектива по месту прибытия в город. Встречать должен уполномоченный Представитель Заказчика на вышеуказанном классе машины. 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Все передвижения Артистов по городу осуществляются на транспорте, предоставленном Заказчиком.</w:t>
      </w:r>
    </w:p>
    <w:p>
      <w:pPr>
        <w:spacing w:before="0" w:after="12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ПРОЖИВАНИЕ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Гостиница: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категория 4 звёзы и выше.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Номера в гостинице: три номера категории стандарт и выше.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Директором Артистов может быть осуществлен выбор конкретной гостиницы на свое усмотрение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Класс обслуживания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«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Люкс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.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Каждый номер должен быть снабжен кондиционером, мини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баром, Wi-Fi, водой без газа комнатной температуры, в холодное время года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отоплением. В гостинице должен быть обязательно круглосуточный "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R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oom 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S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ervice".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Недопустимо поселение Артистов в арендованных квартирах, в разных гостиницах и гостиницах, в которых производится ремонт.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На основании паспортных данных Артистов Заказчик заранее оплатит и оформит в Администрации гостиницы требуемые номера, и предоставит Артистам ключи от номеров сразу по прибытии в гостиницу.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 2 (два) дня до прибытия Артистов в город, где будет проводиться мероприятие, Директор Артистов должен получить на e-mail  подтверждение бронирования номеров в гостинице.</w:t>
      </w:r>
    </w:p>
    <w:p>
      <w:p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ПИТАНИЕ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Заказчик обеспечит за свой счет трехразовое питание Артистов на каждый день пребывания. Питание должно быть в ресторане  с русской или итальянской кухней. </w:t>
      </w:r>
    </w:p>
    <w:p>
      <w:pPr>
        <w:numPr>
          <w:ilvl w:val="0"/>
          <w:numId w:val="12"/>
        </w:numPr>
        <w:spacing w:before="0" w:after="12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Безалкогольные и алкогольные напитки без ограничения за счет Заказчика на все время пребывания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ГРАФИК ПРЕБЫВАНИЯ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Заказчик в обязательном порядке предоставит на согласование с Директором Артистов 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график пребывания артистов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в городе проведения концерта, не позднее, чем за три (3) дня до даты первого концерта.</w:t>
      </w:r>
    </w:p>
    <w:p>
      <w:pPr>
        <w:numPr>
          <w:ilvl w:val="0"/>
          <w:numId w:val="16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График должен содержать запланированные мероприятия в городе пребывания, время начала и окончания мероприятий, время на дорогу от гостиницы до места, адреса мероприятий и т.п.</w:t>
      </w:r>
    </w:p>
    <w:p>
      <w:pPr>
        <w:numPr>
          <w:ilvl w:val="0"/>
          <w:numId w:val="16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Любые интервью и фотосессии должны согласовываться с Директором Артистов не раньше, чем за 7(семь) дней и не позднее, чем за 2 (два) дня до прибытия Артистов в город выступления.</w:t>
      </w:r>
    </w:p>
    <w:p>
      <w:pPr>
        <w:numPr>
          <w:ilvl w:val="0"/>
          <w:numId w:val="16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В клубе, в VIP зоне, должен быть обязательно зарезервирован стол не менее, чем на 6(шесть) посадочных мест на время всего выступления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ГРИМЕРНАЯ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У Артистов должна быть своя отдельная гримерная. Гримерная комната должна закрываться на ключ. Ключи от гримерной предоставляются Директору Артистов по приезду на концертную площадку.</w:t>
      </w:r>
    </w:p>
    <w:p>
      <w:pPr>
        <w:numPr>
          <w:ilvl w:val="0"/>
          <w:numId w:val="20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В гримерной комнате 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обязательно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должны быть: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Фрукты, бутерброды.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питьевая вода без газа в бутылках 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бумажные салфетки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чистые полотенца</w:t>
      </w: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зеркало.</w:t>
      </w:r>
    </w:p>
    <w:p>
      <w:pPr>
        <w:tabs>
          <w:tab w:val="center" w:pos="4153" w:leader="none"/>
          <w:tab w:val="right" w:pos="830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center" w:pos="4153" w:leader="none"/>
          <w:tab w:val="right" w:pos="830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ОХРАНА</w:t>
      </w:r>
    </w:p>
    <w:p>
      <w:pPr>
        <w:tabs>
          <w:tab w:val="center" w:pos="4153" w:leader="none"/>
          <w:tab w:val="right" w:pos="8306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Заказчик обеспечит личную охрану Артистов включая охрану личных вещей, инструментов, оборудования Артистов на протяжении всего времени нахождения на площадке. Заказчик обеспечит охрану непосредственно перед сценой и у входа на сцену во время проведения концерта. </w:t>
      </w:r>
    </w:p>
    <w:p>
      <w:pPr>
        <w:numPr>
          <w:ilvl w:val="0"/>
          <w:numId w:val="23"/>
        </w:numPr>
        <w:spacing w:before="0" w:after="12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Заказчик обеспечит при помощи охраны недопущение посторонних лиц без одобрения Директора Артистов на сцену и за кулисы до начала концерта, во время концерта и после концерта до отъезда Артистов с площадки.</w:t>
      </w:r>
    </w:p>
    <w:p>
      <w:pPr>
        <w:spacing w:before="0" w:after="0" w:line="240"/>
        <w:ind w:right="0" w:left="360" w:hanging="36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ТЕХНИЧЕСКОЕ ОБЕСПЕЧЕНИЕ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Аппаратура  должна быть полностью отстроена на максимальной громкости, не должна иметь музыкального фона и гула и не должна скакать от прыжка.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Мониторы (мощность более 1 квт).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Беспроводной микрофон. (Shure 58 Beta)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Наушник-монитор.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Заказчик обеспечит наличие Звукорежиссера на месте выступления.</w:t>
      </w:r>
    </w:p>
    <w:p>
      <w:pPr>
        <w:numPr>
          <w:ilvl w:val="0"/>
          <w:numId w:val="27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Заказчик гарантирует полную 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исправность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, готовность и настроенность звукового оборудования до начала концерта. В противном случае с Артистов снимается любая ответственность за возможную задержку начала концерта.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2160" w:firstLine="72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ВЫСТУПЛЕНИЕ</w:t>
      </w:r>
    </w:p>
    <w:p>
      <w:pPr>
        <w:spacing w:before="0" w:after="0" w:line="240"/>
        <w:ind w:right="0" w:left="2160" w:firstLine="72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Выступление Музыкального Коллектива “Т.Е.М.А.” - отделение от 10 до 45 минут, сольное выступление от 90 до 120 мин, по согласованию. </w:t>
      </w:r>
      <w:r>
        <w:rPr>
          <w:rFonts w:ascii="Arial" w:hAnsi="Arial" w:cs="Arial" w:eastAsia="Arial"/>
          <w:color w:val="000000"/>
          <w:spacing w:val="0"/>
          <w:position w:val="0"/>
          <w:sz w:val="26"/>
          <w:u w:val="single"/>
          <w:shd w:fill="auto" w:val="clear"/>
        </w:rPr>
        <w:t xml:space="preserve">.</w:t>
      </w:r>
    </w:p>
    <w:p>
      <w:pPr>
        <w:numPr>
          <w:ilvl w:val="0"/>
          <w:numId w:val="31"/>
        </w:numPr>
        <w:spacing w:before="0" w:after="0" w:line="240"/>
        <w:ind w:right="0" w:left="360" w:hanging="36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Ни кто не должен присутствовать на сцене, кроме Артистов!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ТЕЛЕВИДЕНИЕ, РАДИО, ПРЕССА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Теле -, радио интервью, встречи с репортерами, пресс-конференции и т.д. должны быть оговорены с Директором Артистов заранее и согласованы.</w:t>
      </w:r>
    </w:p>
    <w:p>
      <w:pPr>
        <w:numPr>
          <w:ilvl w:val="0"/>
          <w:numId w:val="34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Радио- и телевизионная трансляция, фото- и видео съемка, звукозапись концерта и/или фрагментов концерта в какой-либо форме и в каких-либо целях не будут 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ЗАПРЕЩЕНЫ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без предварительной  договоренности.</w:t>
      </w:r>
    </w:p>
    <w:p>
      <w:pPr>
        <w:numPr>
          <w:ilvl w:val="0"/>
          <w:numId w:val="34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Обязательное условие - выслать Директору Артистов </w:t>
      </w:r>
      <w:r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  <w:t xml:space="preserve">афишу, флаер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либо другую рекламную печатную информацию на e-mail минимум за 2 (две) недели до дня мероприятия. Также на всей вышеупомянутой печатной продукции необходимо наличие названия и фото</w:t>
      </w:r>
    </w:p>
    <w:p>
      <w:pPr>
        <w:numPr>
          <w:ilvl w:val="0"/>
          <w:numId w:val="34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 «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Т.Е.М.А.</w:t>
      </w:r>
      <w:r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2">
    <w:abstractNumId w:val="60"/>
  </w:num>
  <w:num w:numId="4">
    <w:abstractNumId w:val="54"/>
  </w:num>
  <w:num w:numId="6">
    <w:abstractNumId w:val="48"/>
  </w:num>
  <w:num w:numId="9">
    <w:abstractNumId w:val="42"/>
  </w:num>
  <w:num w:numId="12">
    <w:abstractNumId w:val="36"/>
  </w:num>
  <w:num w:numId="16">
    <w:abstractNumId w:val="30"/>
  </w:num>
  <w:num w:numId="20">
    <w:abstractNumId w:val="24"/>
  </w:num>
  <w:num w:numId="23">
    <w:abstractNumId w:val="18"/>
  </w:num>
  <w:num w:numId="27">
    <w:abstractNumId w:val="12"/>
  </w:num>
  <w:num w:numId="31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emagroup@inbox.r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